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99" w:rsidRDefault="00FF5299" w:rsidP="001D4000">
      <w:pPr>
        <w:shd w:val="clear" w:color="auto" w:fill="FFF3D0"/>
        <w:jc w:val="center"/>
        <w:rPr>
          <w:rFonts w:ascii="Calibri" w:eastAsia="Times New Roman" w:hAnsi="Calibri" w:cs="Calibri"/>
          <w:b/>
          <w:bCs/>
          <w:color w:val="444444"/>
          <w:sz w:val="28"/>
          <w:u w:val="single"/>
          <w:lang/>
        </w:rPr>
      </w:pPr>
      <w:r>
        <w:rPr>
          <w:rFonts w:ascii="Calibri" w:eastAsia="Times New Roman" w:hAnsi="Calibri" w:cs="Calibri"/>
          <w:b/>
          <w:bCs/>
          <w:color w:val="444444"/>
          <w:sz w:val="28"/>
          <w:u w:val="single"/>
          <w:lang/>
        </w:rPr>
        <w:t>Неке од а</w:t>
      </w:r>
      <w:proofErr w:type="spellStart"/>
      <w:r w:rsidR="001D4000"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>ктивности</w:t>
      </w:r>
      <w:proofErr w:type="spellEnd"/>
      <w:r w:rsidR="001D4000"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 xml:space="preserve"> </w:t>
      </w:r>
      <w:proofErr w:type="spellStart"/>
      <w:r w:rsidR="001D4000"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>драмско-рецитаторске</w:t>
      </w:r>
      <w:proofErr w:type="spellEnd"/>
      <w:r w:rsidR="001D4000"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 xml:space="preserve"> </w:t>
      </w:r>
      <w:proofErr w:type="spellStart"/>
      <w:r w:rsidR="001D4000"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>секције</w:t>
      </w:r>
      <w:proofErr w:type="spellEnd"/>
      <w:r w:rsidR="001D4000"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 xml:space="preserve"> </w:t>
      </w:r>
    </w:p>
    <w:p w:rsidR="001D4000" w:rsidRPr="001D4000" w:rsidRDefault="001D4000" w:rsidP="001D4000">
      <w:pPr>
        <w:shd w:val="clear" w:color="auto" w:fill="FFF3D0"/>
        <w:jc w:val="center"/>
        <w:rPr>
          <w:rFonts w:ascii="Calibri" w:eastAsia="Times New Roman" w:hAnsi="Calibri" w:cs="Calibri"/>
          <w:color w:val="444444"/>
          <w:sz w:val="28"/>
          <w:szCs w:val="21"/>
        </w:rPr>
      </w:pPr>
      <w:r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 xml:space="preserve">у </w:t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>току</w:t>
      </w:r>
      <w:proofErr w:type="spellEnd"/>
      <w:r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>школске</w:t>
      </w:r>
      <w:proofErr w:type="spellEnd"/>
      <w:r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 xml:space="preserve"> 2015/2016. </w:t>
      </w:r>
      <w:proofErr w:type="spellStart"/>
      <w:proofErr w:type="gramStart"/>
      <w:r w:rsidRPr="001D4000">
        <w:rPr>
          <w:rFonts w:ascii="Calibri" w:eastAsia="Times New Roman" w:hAnsi="Calibri" w:cs="Calibri"/>
          <w:b/>
          <w:bCs/>
          <w:color w:val="444444"/>
          <w:sz w:val="28"/>
          <w:u w:val="single"/>
        </w:rPr>
        <w:t>године</w:t>
      </w:r>
      <w:proofErr w:type="spellEnd"/>
      <w:proofErr w:type="gramEnd"/>
    </w:p>
    <w:p w:rsidR="001D4000" w:rsidRDefault="001D4000" w:rsidP="001D4000">
      <w:pPr>
        <w:shd w:val="clear" w:color="auto" w:fill="FFF3D0"/>
        <w:rPr>
          <w:rFonts w:ascii="Calibri" w:eastAsia="Times New Roman" w:hAnsi="Calibri" w:cs="Calibri"/>
          <w:b/>
          <w:bCs/>
          <w:color w:val="444444"/>
          <w:sz w:val="21"/>
        </w:rPr>
      </w:pPr>
    </w:p>
    <w:p w:rsidR="001D4000" w:rsidRDefault="001D4000" w:rsidP="001D4000">
      <w:pPr>
        <w:shd w:val="clear" w:color="auto" w:fill="FFF3D0"/>
        <w:jc w:val="center"/>
        <w:rPr>
          <w:rFonts w:ascii="Calibri" w:eastAsia="Times New Roman" w:hAnsi="Calibri" w:cs="Calibri"/>
          <w:b/>
          <w:bCs/>
          <w:color w:val="444444"/>
          <w:sz w:val="24"/>
        </w:rPr>
      </w:pP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>Дан</w:t>
      </w:r>
      <w:proofErr w:type="spellEnd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>школе</w:t>
      </w:r>
      <w:proofErr w:type="spellEnd"/>
    </w:p>
    <w:p w:rsidR="001D4000" w:rsidRPr="001D4000" w:rsidRDefault="001D4000" w:rsidP="001D4000">
      <w:pPr>
        <w:shd w:val="clear" w:color="auto" w:fill="FFF3D0"/>
        <w:rPr>
          <w:rFonts w:ascii="Calibri" w:eastAsia="Times New Roman" w:hAnsi="Calibri" w:cs="Calibri"/>
          <w:color w:val="444444"/>
          <w:sz w:val="24"/>
          <w:szCs w:val="21"/>
        </w:rPr>
      </w:pPr>
    </w:p>
    <w:p w:rsidR="001D4000" w:rsidRPr="001D4000" w:rsidRDefault="001D4000" w:rsidP="001D4000">
      <w:pPr>
        <w:shd w:val="clear" w:color="auto" w:fill="FFF3D0"/>
        <w:ind w:firstLine="720"/>
        <w:jc w:val="both"/>
        <w:rPr>
          <w:rFonts w:ascii="Calibri" w:eastAsia="Times New Roman" w:hAnsi="Calibri" w:cs="Calibri"/>
          <w:color w:val="444444"/>
          <w:szCs w:val="21"/>
        </w:rPr>
      </w:pP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Приредба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поводом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Дана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школе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одржана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27.10.2015.</w:t>
      </w:r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године</w:t>
      </w:r>
      <w:proofErr w:type="spellEnd"/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>.</w:t>
      </w:r>
    </w:p>
    <w:p w:rsidR="001D4000" w:rsidRDefault="001D4000" w:rsidP="001D4000">
      <w:pPr>
        <w:shd w:val="clear" w:color="auto" w:fill="FFF3D0"/>
        <w:ind w:firstLine="720"/>
        <w:jc w:val="both"/>
        <w:rPr>
          <w:rFonts w:ascii="Calibri" w:eastAsia="Times New Roman" w:hAnsi="Calibri" w:cs="Calibri"/>
          <w:color w:val="444444"/>
          <w:szCs w:val="21"/>
        </w:rPr>
      </w:pP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Чланови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драмско-рецитаторске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секције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извели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представу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„И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девојчице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играју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фудбал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“ 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ауторке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Ђурђе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Хорват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.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Ученици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четвртог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осмог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разреда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нашли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у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улогама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фудбалера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фудбалерки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,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они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заједно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припремали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овај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драмски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комад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,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чиме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доказали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године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представљају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проблем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у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заједничком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раду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комуникацији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. </w:t>
      </w: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Тематика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овог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драмског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комада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поучна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актуелна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јер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бави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проблемом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родне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равноправности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>.</w:t>
      </w:r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> </w:t>
      </w:r>
    </w:p>
    <w:p w:rsidR="001D4000" w:rsidRPr="001D4000" w:rsidRDefault="001D4000" w:rsidP="001D4000">
      <w:pPr>
        <w:shd w:val="clear" w:color="auto" w:fill="FFF3D0"/>
        <w:jc w:val="both"/>
        <w:rPr>
          <w:rFonts w:ascii="Calibri" w:eastAsia="Times New Roman" w:hAnsi="Calibri" w:cs="Calibri"/>
          <w:color w:val="444444"/>
          <w:szCs w:val="21"/>
        </w:rPr>
      </w:pPr>
    </w:p>
    <w:p w:rsidR="001D4000" w:rsidRPr="001D4000" w:rsidRDefault="001D4000" w:rsidP="001D4000">
      <w:pPr>
        <w:shd w:val="clear" w:color="auto" w:fill="FFF3D0"/>
        <w:ind w:right="60"/>
        <w:jc w:val="center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" name="Picture 1" descr="http://www.osmarijatrandafil.edu.rs/wp-content/uploads/2011/06/DSCN97621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arijatrandafil.edu.rs/wp-content/uploads/2011/06/DSCN97621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2" name="Picture 2" descr="http://www.osmarijatrandafil.edu.rs/wp-content/uploads/2011/06/DSCN97641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marijatrandafil.edu.rs/wp-content/uploads/2011/06/DSCN97641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3" name="Picture 3" descr="http://www.osmarijatrandafil.edu.rs/wp-content/uploads/2011/06/DSCN97671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marijatrandafil.edu.rs/wp-content/uploads/2011/06/DSCN97671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00" w:rsidRDefault="001D4000" w:rsidP="001D4000">
      <w:pPr>
        <w:shd w:val="clear" w:color="auto" w:fill="FFF3D0"/>
        <w:jc w:val="center"/>
        <w:rPr>
          <w:rFonts w:ascii="Calibri" w:eastAsia="Times New Roman" w:hAnsi="Calibri" w:cs="Calibri"/>
          <w:b/>
          <w:bCs/>
          <w:color w:val="444444"/>
          <w:sz w:val="24"/>
        </w:rPr>
      </w:pPr>
      <w:r w:rsidRPr="001D4000">
        <w:rPr>
          <w:rFonts w:ascii="Calibri" w:eastAsia="Times New Roman" w:hAnsi="Calibri" w:cs="Calibri"/>
          <w:color w:val="444444"/>
          <w:sz w:val="21"/>
          <w:szCs w:val="21"/>
        </w:rPr>
        <w:br w:type="textWrapping" w:clear="all"/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>Дечја</w:t>
      </w:r>
      <w:proofErr w:type="spellEnd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>недеља</w:t>
      </w:r>
      <w:proofErr w:type="spellEnd"/>
    </w:p>
    <w:p w:rsidR="001D4000" w:rsidRPr="001D4000" w:rsidRDefault="001D4000" w:rsidP="001D4000">
      <w:pPr>
        <w:shd w:val="clear" w:color="auto" w:fill="FFF3D0"/>
        <w:rPr>
          <w:rFonts w:ascii="Calibri" w:eastAsia="Times New Roman" w:hAnsi="Calibri" w:cs="Calibri"/>
          <w:color w:val="444444"/>
          <w:sz w:val="24"/>
          <w:szCs w:val="21"/>
        </w:rPr>
      </w:pPr>
    </w:p>
    <w:p w:rsidR="001D4000" w:rsidRDefault="001D4000" w:rsidP="001D4000">
      <w:pPr>
        <w:shd w:val="clear" w:color="auto" w:fill="FFF3D0"/>
        <w:ind w:firstLine="720"/>
        <w:jc w:val="both"/>
        <w:rPr>
          <w:rFonts w:ascii="Calibri" w:eastAsia="Times New Roman" w:hAnsi="Calibri" w:cs="Calibri"/>
          <w:color w:val="444444"/>
          <w:szCs w:val="21"/>
        </w:rPr>
      </w:pPr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 xml:space="preserve">У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нашој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школи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сваке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године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обележава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„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Дечја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недеља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>“.</w:t>
      </w:r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Сви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заједно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трудимо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то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буде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најинтересантнији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период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сваком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ученику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,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зато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то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време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посвећено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уживању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у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представама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,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журкама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,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али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спортским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такмичењима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>.</w:t>
      </w:r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Чланови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драмске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секције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дали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свој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допринос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улепшали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својим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другарима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дан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изведбом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драмског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комада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„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Тужибаба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>“.</w:t>
      </w:r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> </w:t>
      </w:r>
    </w:p>
    <w:p w:rsidR="001D4000" w:rsidRPr="001D4000" w:rsidRDefault="001D4000" w:rsidP="001D4000">
      <w:pPr>
        <w:shd w:val="clear" w:color="auto" w:fill="FFF3D0"/>
        <w:jc w:val="both"/>
        <w:rPr>
          <w:rFonts w:ascii="Calibri" w:eastAsia="Times New Roman" w:hAnsi="Calibri" w:cs="Calibri"/>
          <w:color w:val="444444"/>
          <w:szCs w:val="21"/>
        </w:rPr>
      </w:pPr>
    </w:p>
    <w:p w:rsidR="001D4000" w:rsidRPr="001D4000" w:rsidRDefault="001D4000" w:rsidP="001D4000">
      <w:pPr>
        <w:shd w:val="clear" w:color="auto" w:fill="FFF3D0"/>
        <w:ind w:right="60"/>
        <w:jc w:val="center"/>
        <w:rPr>
          <w:rFonts w:ascii="Calibri" w:eastAsia="Times New Roman" w:hAnsi="Calibri" w:cs="Calibri"/>
          <w:b/>
          <w:bCs/>
          <w:color w:val="444444"/>
          <w:sz w:val="21"/>
          <w:szCs w:val="21"/>
        </w:rPr>
      </w:pP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4" name="Picture 4" descr="http://www.osmarijatrandafil.edu.rs/wp-content/uploads/2011/06/ALIM5961-800x600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marijatrandafil.edu.rs/wp-content/uploads/2011/06/ALIM5961-800x600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5" name="Picture 5" descr="http://www.osmarijatrandafil.edu.rs/wp-content/uploads/2011/06/ALIM5957-800x6001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marijatrandafil.edu.rs/wp-content/uploads/2011/06/ALIM5957-800x6001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872D19"/>
          <w:sz w:val="21"/>
          <w:szCs w:val="21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6" name="Picture 6" descr="http://www.osmarijatrandafil.edu.rs/wp-content/uploads/2011/06/ALIM5959-800x6001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marijatrandafil.edu.rs/wp-content/uploads/2011/06/ALIM5959-800x6001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00" w:rsidRDefault="001D4000" w:rsidP="001D4000">
      <w:pPr>
        <w:shd w:val="clear" w:color="auto" w:fill="FFF3D0"/>
        <w:jc w:val="center"/>
        <w:rPr>
          <w:rFonts w:ascii="Calibri" w:eastAsia="Times New Roman" w:hAnsi="Calibri" w:cs="Calibri"/>
          <w:b/>
          <w:bCs/>
          <w:color w:val="444444"/>
          <w:sz w:val="24"/>
        </w:rPr>
      </w:pPr>
      <w:r w:rsidRPr="001D4000">
        <w:rPr>
          <w:rFonts w:ascii="Calibri" w:eastAsia="Times New Roman" w:hAnsi="Calibri" w:cs="Calibri"/>
          <w:color w:val="444444"/>
          <w:sz w:val="21"/>
          <w:szCs w:val="21"/>
        </w:rPr>
        <w:br w:type="textWrapping" w:clear="all"/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>Дан</w:t>
      </w:r>
      <w:proofErr w:type="spellEnd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>Светог</w:t>
      </w:r>
      <w:proofErr w:type="spellEnd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b/>
          <w:bCs/>
          <w:color w:val="444444"/>
          <w:sz w:val="24"/>
        </w:rPr>
        <w:t>Саве</w:t>
      </w:r>
      <w:proofErr w:type="spellEnd"/>
    </w:p>
    <w:p w:rsidR="001D4000" w:rsidRPr="001D4000" w:rsidRDefault="001D4000" w:rsidP="001D4000">
      <w:pPr>
        <w:shd w:val="clear" w:color="auto" w:fill="FFF3D0"/>
        <w:rPr>
          <w:rFonts w:ascii="Calibri" w:eastAsia="Times New Roman" w:hAnsi="Calibri" w:cs="Calibri"/>
          <w:color w:val="444444"/>
          <w:sz w:val="24"/>
          <w:szCs w:val="21"/>
        </w:rPr>
      </w:pPr>
    </w:p>
    <w:p w:rsidR="001D4000" w:rsidRPr="001D4000" w:rsidRDefault="001D4000" w:rsidP="001D4000">
      <w:pPr>
        <w:shd w:val="clear" w:color="auto" w:fill="FFF3D0"/>
        <w:ind w:firstLine="720"/>
        <w:jc w:val="both"/>
        <w:rPr>
          <w:rFonts w:ascii="Calibri" w:eastAsia="Times New Roman" w:hAnsi="Calibri" w:cs="Calibri"/>
          <w:color w:val="444444"/>
          <w:szCs w:val="21"/>
        </w:rPr>
      </w:pPr>
      <w:r w:rsidRPr="001D4000">
        <w:rPr>
          <w:rFonts w:ascii="Calibri" w:eastAsia="Times New Roman" w:hAnsi="Calibri" w:cs="Calibri"/>
          <w:color w:val="444444"/>
          <w:szCs w:val="21"/>
        </w:rPr>
        <w:t xml:space="preserve">27.1.2016. </w:t>
      </w: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године</w:t>
      </w:r>
      <w:proofErr w:type="spellEnd"/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одржана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приредба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поводом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Дана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Светог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Саве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.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Чланови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драмске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секције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нижих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разреда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извели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драмски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комад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под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називом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„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Свети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Сава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сељак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без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среће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“. </w:t>
      </w: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Драмско-рецитаторска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секција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виших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разреда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учествовала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приредби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две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тачке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>.</w:t>
      </w:r>
      <w:proofErr w:type="gram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proofErr w:type="gramStart"/>
      <w:r w:rsidRPr="001D4000">
        <w:rPr>
          <w:rFonts w:ascii="Calibri" w:eastAsia="Times New Roman" w:hAnsi="Calibri" w:cs="Calibri"/>
          <w:color w:val="444444"/>
          <w:szCs w:val="21"/>
        </w:rPr>
        <w:t>Глумци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су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приказали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комад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„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Свети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Сава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и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сиромашна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породица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“, а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рецитаторка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је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изражајно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говорила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стихове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песме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„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Растко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Немањић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–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Свети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 xml:space="preserve"> </w:t>
      </w:r>
      <w:proofErr w:type="spellStart"/>
      <w:r w:rsidRPr="001D4000">
        <w:rPr>
          <w:rFonts w:ascii="Calibri" w:eastAsia="Times New Roman" w:hAnsi="Calibri" w:cs="Calibri"/>
          <w:color w:val="444444"/>
          <w:szCs w:val="21"/>
        </w:rPr>
        <w:t>Сава</w:t>
      </w:r>
      <w:proofErr w:type="spellEnd"/>
      <w:r w:rsidRPr="001D4000">
        <w:rPr>
          <w:rFonts w:ascii="Calibri" w:eastAsia="Times New Roman" w:hAnsi="Calibri" w:cs="Calibri"/>
          <w:color w:val="444444"/>
          <w:szCs w:val="21"/>
        </w:rPr>
        <w:t>“.</w:t>
      </w:r>
      <w:proofErr w:type="gramEnd"/>
    </w:p>
    <w:p w:rsidR="007D59D8" w:rsidRDefault="007D59D8" w:rsidP="001D4000"/>
    <w:sectPr w:rsidR="007D59D8" w:rsidSect="001D400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4000"/>
    <w:rsid w:val="00045785"/>
    <w:rsid w:val="001D4000"/>
    <w:rsid w:val="004A09C3"/>
    <w:rsid w:val="006A5B0A"/>
    <w:rsid w:val="007D59D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arijatrandafil.edu.rs/wp-content/uploads/2011/06/DSCN9767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smarijatrandafil.edu.rs/wp-content/uploads/2011/06/ALIM5957-800x6001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smarijatrandafil.edu.rs/wp-content/uploads/2011/06/DSCN9764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osmarijatrandafil.edu.rs/wp-content/uploads/2011/06/ALIM5961-800x600.jpg" TargetMode="External"/><Relationship Id="rId4" Type="http://schemas.openxmlformats.org/officeDocument/2006/relationships/hyperlink" Target="http://www.osmarijatrandafil.edu.rs/wp-content/uploads/2011/06/DSCN9762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osmarijatrandafil.edu.rs/wp-content/uploads/2011/06/ALIM5959-800x6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3</cp:revision>
  <dcterms:created xsi:type="dcterms:W3CDTF">2017-10-13T18:16:00Z</dcterms:created>
  <dcterms:modified xsi:type="dcterms:W3CDTF">2017-10-13T18:19:00Z</dcterms:modified>
</cp:coreProperties>
</file>